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C5" w:rsidRDefault="007F42C5">
      <w:pPr>
        <w:jc w:val="center"/>
        <w:rPr>
          <w:rFonts w:ascii="Times New Roman" w:hAnsi="Times New Roman" w:cs="Times New Roman"/>
          <w:b/>
          <w:sz w:val="24"/>
        </w:rPr>
      </w:pPr>
    </w:p>
    <w:p w:rsidR="007F42C5" w:rsidRDefault="009A3B69">
      <w:pPr>
        <w:jc w:val="center"/>
      </w:pPr>
      <w:r>
        <w:rPr>
          <w:rFonts w:ascii="Times New Roman" w:hAnsi="Times New Roman" w:cs="Times New Roman"/>
          <w:b/>
          <w:sz w:val="24"/>
        </w:rPr>
        <w:t>Regulamin uczestnictwa w projekcie</w:t>
      </w:r>
    </w:p>
    <w:p w:rsidR="007F42C5" w:rsidRDefault="009A3B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Regulamin określa warunki uczestnictwa w projekcie „Rozwój usług społecznych w gminach Kolno i Biskupiec” nr umowy RPWM.11.02.03-28-0072/16-00 dofinansowanego ze środków Europejskiego Funduszu Społecznego  w ramach Regionalnego Programu Operacyjnego Warmia Mazury na lata 2014-2020. Oś Priorytetowa RPWM.11.00.00 Włączenie społeczne, RPWM.11.02.00 "Ułatwienie dostępu do przystępnych cenowo, trwałych oraz wysokiej jakości usług, w tym opieki zdrowotnej i usług socjalnych świadczonych w interesie ogólnym",  Poddziałanie RPWM.11.02.03 Ułatwienie dostępu do usług społecznych, w tym integracja ze środowiskiem lokalnym – projekty konkursowe. </w:t>
      </w:r>
    </w:p>
    <w:p w:rsidR="007F42C5" w:rsidRDefault="009A3B6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</w:t>
      </w:r>
    </w:p>
    <w:p w:rsidR="007F42C5" w:rsidRDefault="009A3B6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jest realizowany na podstawie umowy zawartej pomiędzy Federacją Organizacji Socjalnych Województwa Warmińsko-Mazurskiego FOSA a Województwem Warmińsko-Mazurskim.</w:t>
      </w:r>
    </w:p>
    <w:p w:rsidR="007F42C5" w:rsidRDefault="007F42C5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7F42C5" w:rsidRDefault="009A3B6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Biuro Projektu znajduje się  w siedzibie</w:t>
      </w:r>
      <w:r>
        <w:t xml:space="preserve"> </w:t>
      </w:r>
      <w:r>
        <w:rPr>
          <w:rFonts w:ascii="Times New Roman" w:hAnsi="Times New Roman" w:cs="Times New Roman"/>
          <w:sz w:val="24"/>
        </w:rPr>
        <w:t>Miejskiego Ośrodka Pomocy Społecznej w Biskupcu, Aleja Niepodległości 3,  11-300 Biskupiec, czynne jest w dni robocze od poniedziałku do piątku w godz. 8.00 do 12.00.</w:t>
      </w:r>
    </w:p>
    <w:p w:rsidR="007F42C5" w:rsidRDefault="007F42C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7F42C5" w:rsidRDefault="009A3B6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obejmuje swym zasięgiem województwo warmińsko-mazurskie, powiat olsztyński, Biskupiec (Gmina Miejsko-Wiejska), Biskupiec (Miasto), Biskupiec (Obszar Wiejski). Kolno (Gmina Wiejska)</w:t>
      </w:r>
    </w:p>
    <w:p w:rsidR="007F42C5" w:rsidRDefault="007F42C5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7F42C5" w:rsidRDefault="009A3B6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Celem projektu jest podniesienie aktywności społecznej i poprawa sytuacji rodzinnej 110 osób, w tym 70 kobiet i 40 mężczyzn (4 os. z niepełnosprawnościami) zagrożonych ryzykiem</w:t>
      </w:r>
    </w:p>
    <w:p w:rsidR="007F42C5" w:rsidRDefault="009A3B69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ubóstwa i/lub wykluczeniem społecznym z wielu powodów z terenu gmin Biskupiec i Kolno w terminie 01.04.2017-31.07.2019.</w:t>
      </w:r>
    </w:p>
    <w:p w:rsidR="007F42C5" w:rsidRDefault="007F42C5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7F42C5" w:rsidRDefault="009A3B6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Udział w projekcie jest bezpłatny.</w:t>
      </w:r>
    </w:p>
    <w:p w:rsidR="007F42C5" w:rsidRDefault="007F42C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7F42C5" w:rsidRDefault="009A3B6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realizowany jest w partnerstwie.</w:t>
      </w:r>
    </w:p>
    <w:p w:rsidR="007F42C5" w:rsidRDefault="009A3B69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Lider:</w:t>
      </w:r>
    </w:p>
    <w:p w:rsidR="007F42C5" w:rsidRDefault="009A3B69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Federacji Organizacji Socjalnych Województwa Warmińsko-Mazurskiego FOSA ul. Marka Kotańskiego 1 10-167 Olsztyn</w:t>
      </w:r>
    </w:p>
    <w:p w:rsidR="007F42C5" w:rsidRDefault="007F42C5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</w:p>
    <w:p w:rsidR="007F42C5" w:rsidRDefault="009A3B6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Partnerzy:</w:t>
      </w:r>
    </w:p>
    <w:p w:rsidR="007F42C5" w:rsidRDefault="009A3B69">
      <w:pPr>
        <w:tabs>
          <w:tab w:val="center" w:pos="1440"/>
          <w:tab w:val="center" w:pos="720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Gmina Kolno 11-311 Kolno 33</w:t>
      </w:r>
    </w:p>
    <w:p w:rsidR="007F42C5" w:rsidRDefault="009A3B69">
      <w:pPr>
        <w:tabs>
          <w:tab w:val="center" w:pos="1440"/>
          <w:tab w:val="center" w:pos="720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Gmina Biskupiec  11-300 Biskupiec Al. Niepodległości 2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 Projekt współfinansowany jest ze środków Unii Europejskiej w ramach Europejskiego Funduszu Społecznego oraz z budżetu państwa.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hAnsi="Times New Roman" w:cs="Times New Roman"/>
          <w:sz w:val="24"/>
        </w:rPr>
      </w:pP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hAnsi="Times New Roman" w:cs="Times New Roman"/>
          <w:sz w:val="24"/>
        </w:rPr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§2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Zakres wsparcia merytorycznego oferowanego w projekcie obejmuje: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Celem projektu jest podniesienie aktywności społecznej i poprawa sytuacji rodzinnej 110 osób, w tym 70 kobiet i 40 mężczyzn (4 os. z niepełnosprawnością) z terenu gmin Biskupiec (wiejskiej) i Kolno w terminie 01.03.2017-31.07.2019. Odbiorcy to 110 osób zagrożonych ryzykiem ubóstwa i/lub wykluczeniem społecznym z wielu powodów oraz ich otoczenie rodzinne. Każdy z uczestników zostanie poddany wieloprofilowej diagnozie zasobów                      i deficytów przez zespół specjalistów. Na podstawie diagnozy dla każdego uczestnika przygotowana zostanie indywidualna ścieżka reintegracji, obejmująca przynajmniej trzy typy wsparcia określone w projekcie. Będzie to poradnictwo specjalistyczne (prawne, mediacyjne), wsparcie psychologa, w tym metodą terapii skoncentrowanej na rozwiązaniach, wsparcie asystenta pomocy rodzinie, cykle edukacyjne (szkoła dla rodziców, gospodarowanie budżetem domowym, żywienie, higiena), usługi opiekuńcze dla osób starszych                                 i niepełnosprawnych oraz dzieci. Projekt zakłada też pracę metodą animacji lokalnej.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Sposób realizacji projektu:</w:t>
      </w:r>
    </w:p>
    <w:p w:rsidR="007F42C5" w:rsidRDefault="009A3B69">
      <w:pPr>
        <w:pStyle w:val="Akapitzlist"/>
        <w:numPr>
          <w:ilvl w:val="0"/>
          <w:numId w:val="2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Zadanie 1 - Indywidualna Ścieżka Wsparcia.</w:t>
      </w:r>
    </w:p>
    <w:p w:rsidR="007F42C5" w:rsidRDefault="009A3B69">
      <w:pPr>
        <w:pStyle w:val="Akapitzlist"/>
        <w:numPr>
          <w:ilvl w:val="0"/>
          <w:numId w:val="2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Zadanie 2 - Wsparcie dla rodzin w tym:</w:t>
      </w:r>
    </w:p>
    <w:p w:rsidR="007F42C5" w:rsidRDefault="009A3B69">
      <w:pPr>
        <w:pStyle w:val="Akapitzlist"/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poradnictwo specjalistyczne </w:t>
      </w:r>
    </w:p>
    <w:p w:rsidR="007F42C5" w:rsidRDefault="009A3B69">
      <w:pPr>
        <w:pStyle w:val="Akapitzlist"/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wsparcie psychologa, asystenta pomocy rodzinie i pracownika socjalnego, </w:t>
      </w:r>
    </w:p>
    <w:p w:rsidR="007F42C5" w:rsidRDefault="009A3B69">
      <w:pPr>
        <w:pStyle w:val="Akapitzlist"/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Szkoła dla rodziców</w:t>
      </w:r>
    </w:p>
    <w:p w:rsidR="007F42C5" w:rsidRDefault="009A3B69">
      <w:pPr>
        <w:pStyle w:val="Akapitzlist"/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Wsparcie prawidłowego funkcjonowania rodziny</w:t>
      </w:r>
    </w:p>
    <w:p w:rsidR="007F42C5" w:rsidRDefault="009A3B69">
      <w:pPr>
        <w:pStyle w:val="Akapitzlist"/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Usługi Opiekuńcze - dla osób starszych, niepełnosprawnych, dzieci</w:t>
      </w:r>
    </w:p>
    <w:p w:rsidR="007F42C5" w:rsidRDefault="009A3B69">
      <w:pPr>
        <w:pStyle w:val="Akapitzlist"/>
        <w:numPr>
          <w:ilvl w:val="0"/>
          <w:numId w:val="2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Zadanie 3 - Animacja lokalna w tym:</w:t>
      </w:r>
    </w:p>
    <w:p w:rsidR="007F42C5" w:rsidRDefault="009A3B69">
      <w:pPr>
        <w:pStyle w:val="Akapitzlist"/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Animacja lokalna – aktywizacja społeczna uczestników i ich otoczenia (środowisk lokalnych) oraz rozwijanie kompetencji kluczowych</w:t>
      </w:r>
    </w:p>
    <w:p w:rsidR="007F42C5" w:rsidRDefault="009A3B69">
      <w:pPr>
        <w:pStyle w:val="Akapitzlist"/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wyjazdowy klub młodzieży – rozwijanie kompetencji kluczowych, rozwijanie pasji i zainteresowań;</w:t>
      </w:r>
    </w:p>
    <w:p w:rsidR="007F42C5" w:rsidRDefault="009A3B69">
      <w:pPr>
        <w:pStyle w:val="Akapitzlist"/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kluby aktywnych seniorów </w:t>
      </w:r>
    </w:p>
    <w:p w:rsidR="007F42C5" w:rsidRDefault="009A3B69">
      <w:pPr>
        <w:pStyle w:val="Akapitzlist"/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warsztaty i spotkania "szyte na miarę"-</w:t>
      </w:r>
    </w:p>
    <w:p w:rsidR="007F42C5" w:rsidRDefault="009A3B69">
      <w:pPr>
        <w:pStyle w:val="Akapitzlist"/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animowanie współpracy sąsiedzkiej i realizowanie działań na rzecz poprawy przestrzeni publicznej.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§3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Kryteria uczestnictwa:</w:t>
      </w:r>
    </w:p>
    <w:p w:rsidR="007F42C5" w:rsidRDefault="009A3B69">
      <w:pPr>
        <w:pStyle w:val="Akapitzlist"/>
        <w:numPr>
          <w:ilvl w:val="0"/>
          <w:numId w:val="3"/>
        </w:numPr>
        <w:tabs>
          <w:tab w:val="left" w:pos="284"/>
          <w:tab w:val="center" w:pos="7200"/>
        </w:tabs>
        <w:spacing w:after="60" w:line="276" w:lineRule="auto"/>
        <w:ind w:left="0" w:firstLine="0"/>
        <w:jc w:val="both"/>
      </w:pPr>
      <w:r>
        <w:rPr>
          <w:rFonts w:ascii="Times New Roman" w:eastAsia="Calibri" w:hAnsi="Times New Roman" w:cs="Times New Roman"/>
          <w:sz w:val="24"/>
        </w:rPr>
        <w:t>Uczestnikami projektu mogą być osoby zamieszkujące na terenie gmin wiejsko-miejskiej Biskupiec i Kolno, które w dniu podpisania deklaracji uczestnictwa w projekcie zgłaszają dobrowolnie chęć udziału w nim oraz są osobami zagrożonymi ubóstwem i wykluczeniem społecznym w tym, osobami bezrobotnymi, które zgodnie z ustawą o promocji zatrudnienia            i instytucjach rynku pracy znajdą się w trzeciej grupie osób (tzw. oddalonych od rynku pracy), a także ich otoczenie, w tym dzieci i osoby zależne z rodzin dotkniętych wkluczeniem z wielu powodów.</w:t>
      </w:r>
    </w:p>
    <w:p w:rsidR="007F42C5" w:rsidRDefault="007F42C5">
      <w:pPr>
        <w:tabs>
          <w:tab w:val="left" w:pos="284"/>
          <w:tab w:val="center" w:pos="7200"/>
        </w:tabs>
        <w:spacing w:after="60" w:line="276" w:lineRule="auto"/>
        <w:jc w:val="both"/>
      </w:pPr>
    </w:p>
    <w:p w:rsidR="007F42C5" w:rsidRDefault="007F42C5">
      <w:pPr>
        <w:tabs>
          <w:tab w:val="left" w:pos="284"/>
          <w:tab w:val="center" w:pos="7200"/>
        </w:tabs>
        <w:spacing w:after="60" w:line="276" w:lineRule="auto"/>
        <w:jc w:val="both"/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 Kryteria pierwszeństwa: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osoby i rodziny wskazane przez MOPS - 1 pkt.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płeć: kobieta 2 pkt, mężczyzna 1 pkt – na podstawie formularza zgłoszeniowego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 xml:space="preserve">- powód zagrożenia wykluczeniem:  bezrobocie 1 pkt, III profil pomocy 2 pkt; każda dodatkowa przesłanka (ubóstwo, zakończenie leczenia z powodu uzależnienia, samotne prowadzenie gospodarstwa domowego, wielodzietność, itp.) – po 1 pkt – na podst. </w:t>
      </w:r>
      <w:proofErr w:type="spellStart"/>
      <w:r>
        <w:rPr>
          <w:rFonts w:ascii="Times New Roman" w:eastAsia="Calibri" w:hAnsi="Times New Roman" w:cs="Times New Roman"/>
          <w:sz w:val="24"/>
        </w:rPr>
        <w:t>inform</w:t>
      </w:r>
      <w:proofErr w:type="spellEnd"/>
      <w:r>
        <w:rPr>
          <w:rFonts w:ascii="Times New Roman" w:eastAsia="Calibri" w:hAnsi="Times New Roman" w:cs="Times New Roman"/>
          <w:sz w:val="24"/>
        </w:rPr>
        <w:t>. OPS, PUP)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-osoby korzystające z PO Pomoc Żywnościowa (1pkt)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-stopień niepełnosprawności 1 pkt - orzeczenie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niepełnosprawności sprzężone - 1 pkt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-stopień motywacji do podjęcia aktywności społecznej (pkt 0-5)–na podst. formularza zgłoszeniowego i indywidualnej rozmowy rekrutacyjnej;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pStyle w:val="Akapitzlist"/>
        <w:numPr>
          <w:ilvl w:val="0"/>
          <w:numId w:val="3"/>
        </w:numPr>
        <w:tabs>
          <w:tab w:val="left" w:pos="284"/>
          <w:tab w:val="center" w:pos="1440"/>
          <w:tab w:val="center" w:pos="7200"/>
        </w:tabs>
        <w:spacing w:after="6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Osoby z największą liczbą punktów przyjęte zostaną na listę podstawową, pozostałe osoby znajdą się na liście rezerwowej. Osoby z listy rezerwowej będą mogły wziąć udział                        w projekcie w przypadku rezygnacji osób z listy podstawowej.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§4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Zasady naboru:</w:t>
      </w:r>
    </w:p>
    <w:p w:rsidR="007F42C5" w:rsidRDefault="009A3B69">
      <w:pPr>
        <w:pStyle w:val="Akapitzlist"/>
        <w:numPr>
          <w:ilvl w:val="0"/>
          <w:numId w:val="4"/>
        </w:numPr>
        <w:tabs>
          <w:tab w:val="left" w:pos="284"/>
          <w:tab w:val="center" w:pos="1440"/>
          <w:tab w:val="center" w:pos="7200"/>
        </w:tabs>
        <w:spacing w:after="6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Rekrutacja będzie prowadzona w 2 naborach (III-IV 2017 – 70 osób, IV 2018 – 40 osób), uczestnicy I edycji wymagający dalszego wsparcia pozostaną objęci działaniami projektu aż do osiągnięcia pożądanej zmiany. Minimalny okres wsparcia uczestnika to 12 miesięcy.</w:t>
      </w:r>
    </w:p>
    <w:p w:rsidR="007F42C5" w:rsidRDefault="007F42C5">
      <w:pPr>
        <w:pStyle w:val="Akapitzlist"/>
        <w:tabs>
          <w:tab w:val="left" w:pos="284"/>
          <w:tab w:val="center" w:pos="1440"/>
          <w:tab w:val="center" w:pos="7200"/>
        </w:tabs>
        <w:spacing w:after="60" w:line="276" w:lineRule="auto"/>
        <w:ind w:left="0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pStyle w:val="Akapitzlist"/>
        <w:numPr>
          <w:ilvl w:val="0"/>
          <w:numId w:val="4"/>
        </w:numPr>
        <w:tabs>
          <w:tab w:val="left" w:pos="284"/>
          <w:tab w:val="center" w:pos="1440"/>
          <w:tab w:val="center" w:pos="7200"/>
        </w:tabs>
        <w:spacing w:after="6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Rekrutacja będzie prowadzona zgodnie z zasadą równości szans, równości płci oraz zasadą niedyskryminacji.</w:t>
      </w:r>
    </w:p>
    <w:p w:rsidR="007F42C5" w:rsidRDefault="007F42C5">
      <w:pPr>
        <w:pStyle w:val="Akapitzlist"/>
        <w:tabs>
          <w:tab w:val="left" w:pos="284"/>
          <w:tab w:val="center" w:pos="1440"/>
          <w:tab w:val="center" w:pos="7200"/>
        </w:tabs>
        <w:spacing w:after="60" w:line="276" w:lineRule="auto"/>
        <w:ind w:left="0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pStyle w:val="Akapitzlist"/>
        <w:numPr>
          <w:ilvl w:val="0"/>
          <w:numId w:val="4"/>
        </w:numPr>
        <w:tabs>
          <w:tab w:val="left" w:pos="284"/>
          <w:tab w:val="center" w:pos="1440"/>
          <w:tab w:val="center" w:pos="7200"/>
        </w:tabs>
        <w:spacing w:after="6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Zgłoszenie kandydatów są przyjmowane osobiście lub drogą elektroniczną w:</w:t>
      </w:r>
    </w:p>
    <w:p w:rsidR="007F42C5" w:rsidRDefault="009A3B69">
      <w:pPr>
        <w:tabs>
          <w:tab w:val="left" w:pos="284"/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a. biurze projektu,</w:t>
      </w:r>
    </w:p>
    <w:p w:rsidR="007F42C5" w:rsidRDefault="009A3B69">
      <w:pPr>
        <w:pStyle w:val="Akapitzlist"/>
        <w:tabs>
          <w:tab w:val="left" w:pos="284"/>
          <w:tab w:val="center" w:pos="1440"/>
          <w:tab w:val="center" w:pos="7200"/>
        </w:tabs>
        <w:spacing w:after="60" w:line="276" w:lineRule="auto"/>
        <w:ind w:left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b. za pośrednictwem pracownika socjalnego, asystenta pomocy rodzinie oraz drogą mailową</w:t>
      </w:r>
    </w:p>
    <w:p w:rsidR="007F42C5" w:rsidRDefault="007F42C5">
      <w:pPr>
        <w:pStyle w:val="Akapitzlist"/>
        <w:tabs>
          <w:tab w:val="left" w:pos="284"/>
          <w:tab w:val="center" w:pos="1440"/>
          <w:tab w:val="center" w:pos="7200"/>
        </w:tabs>
        <w:spacing w:after="60" w:line="276" w:lineRule="auto"/>
        <w:ind w:left="0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pStyle w:val="Akapitzlist"/>
        <w:numPr>
          <w:ilvl w:val="0"/>
          <w:numId w:val="4"/>
        </w:numPr>
        <w:tabs>
          <w:tab w:val="left" w:pos="284"/>
          <w:tab w:val="center" w:pos="1440"/>
          <w:tab w:val="center" w:pos="7200"/>
        </w:tabs>
        <w:spacing w:after="6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Kandydat do uczestnictwa po zapoznaniu się z niniejszym regulaminem przedkłada następujące dokumenty (do pobrania na stronach internetowych Federacji Organizacji Socjalnych </w:t>
      </w:r>
      <w:proofErr w:type="spellStart"/>
      <w:r>
        <w:rPr>
          <w:rFonts w:ascii="Times New Roman" w:eastAsia="Calibri" w:hAnsi="Times New Roman" w:cs="Times New Roman"/>
          <w:sz w:val="24"/>
        </w:rPr>
        <w:t>FOSa</w:t>
      </w:r>
      <w:proofErr w:type="spellEnd"/>
      <w:r>
        <w:rPr>
          <w:rFonts w:ascii="Times New Roman" w:eastAsia="Calibri" w:hAnsi="Times New Roman" w:cs="Times New Roman"/>
          <w:sz w:val="24"/>
        </w:rPr>
        <w:t>, Miejskiego Ośrodka Pomocy Społecznej w Biskupcu oraz Gminnego Ośrodka Pomocy Społecznej w Kolnie lub bezpośrednio w biurze projektu oraz siedzibach MOPS w Biskupcu i GOPS w Kolnie: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a. Formularz zgłoszeniowy (załącznik nr 1)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</w:pP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</w:pP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b.  Deklaracja uczestnictwa (załącznik nr 2) lub Deklaracja uczestnictwa w projekcie – osoba niepełnoletnia (załącznik nr 3)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c. Oświadczenie uczestnika projektu (załącznik nr 4)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d. Dane uczestników projektu otrzymujących wsparcie (załącznik nr 5)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e. Zgoda Uczestnika na wykorzystanie wizerunku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f. zaświadczenia lub oświadczenia potwierdzające kwalifikowalność uczestnika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>(zaświadczenie z ośrodka pomocy społecznej lub oświadczenie uczestnika, odpowiednie orzeczenie lub inny dokument poświadczający stan zdrowia, odpowiednie zaświadczenie lub inny dokument potwierdzający status uczestnika).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 uzasadnionych przypadkach, na wniosek osoby przyjmującej zgłoszenie, kandydat przedkłada również: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g. dowód osobisty – do wglądu w celu potwierdzenia podstawowych danych osobowych,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h. inne zaświadczenia lub oświadczenia z pouczeniem o odpowiedzialności za składanie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oświadczeń niezgodnych z prawdą.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pStyle w:val="Akapitzlist"/>
        <w:numPr>
          <w:ilvl w:val="0"/>
          <w:numId w:val="4"/>
        </w:numPr>
        <w:tabs>
          <w:tab w:val="left" w:pos="284"/>
          <w:tab w:val="center" w:pos="1440"/>
          <w:tab w:val="center" w:pos="7200"/>
        </w:tabs>
        <w:spacing w:after="6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 zakwalifikowaniu kandydata do udziału w projekcie decyduje spełnienie wymaganych kryteriów uczestnictwa określonych w §3 pkt 1 i 2.</w:t>
      </w:r>
    </w:p>
    <w:p w:rsidR="007F42C5" w:rsidRDefault="009A3B69">
      <w:pPr>
        <w:pStyle w:val="Akapitzlist"/>
        <w:numPr>
          <w:ilvl w:val="0"/>
          <w:numId w:val="4"/>
        </w:numPr>
        <w:tabs>
          <w:tab w:val="left" w:pos="284"/>
          <w:tab w:val="center" w:pos="1440"/>
          <w:tab w:val="center" w:pos="7200"/>
        </w:tabs>
        <w:spacing w:after="6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Złożone dokumenty zgłoszeniowe będą na bieżąco weryfikowane, a potencjalni uczestnicy będą  niezwłocznie informowani  o wyniku weryfikacji, oraz zaproszeni do II etapu rekrutacji; rozmowy indywidualnej.  Po odbyciu rozmowy (max w przeciągu 2 dni), uczestnik zostanie poinformowany telefonicznie o zakwalifikowaniu się do projektu, oraz poproszony o ewentualne uzupełnienie lub poprawę dokumentów. </w:t>
      </w:r>
    </w:p>
    <w:p w:rsidR="007F42C5" w:rsidRDefault="009A3B69">
      <w:pPr>
        <w:pStyle w:val="Akapitzlist"/>
        <w:numPr>
          <w:ilvl w:val="0"/>
          <w:numId w:val="4"/>
        </w:numPr>
        <w:tabs>
          <w:tab w:val="left" w:pos="284"/>
          <w:tab w:val="center" w:pos="1440"/>
          <w:tab w:val="center" w:pos="7200"/>
        </w:tabs>
        <w:spacing w:after="6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 moment zgłoszenia  przyjmuje się chwilę, w której  do Biura  Projektu wpłynęła poprawnie wypełniona karta rekrutacyjna.</w:t>
      </w:r>
    </w:p>
    <w:p w:rsidR="007F42C5" w:rsidRDefault="009A3B69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Okres wsparcia rozpoczyna się w momencie udzielenia w projekcie I formie wsparcia (nie wlicza się do niego proces rekrutacji i wypracowanie Indywidualnej Ścieżki Rozwoju).</w:t>
      </w:r>
    </w:p>
    <w:p w:rsidR="007F42C5" w:rsidRDefault="009A3B69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center" w:pos="1440"/>
          <w:tab w:val="center" w:pos="7200"/>
        </w:tabs>
        <w:spacing w:after="6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Organizację procesu rekrutacji oraz rekrutację osób do Projektu prowadzą Partnerzy Projektu.</w:t>
      </w:r>
    </w:p>
    <w:p w:rsidR="007F42C5" w:rsidRDefault="009A3B69">
      <w:pPr>
        <w:pStyle w:val="Akapitzlist"/>
        <w:numPr>
          <w:ilvl w:val="0"/>
          <w:numId w:val="4"/>
        </w:numPr>
        <w:tabs>
          <w:tab w:val="left" w:pos="284"/>
          <w:tab w:val="left" w:pos="426"/>
          <w:tab w:val="center" w:pos="1440"/>
          <w:tab w:val="center" w:pos="7200"/>
        </w:tabs>
        <w:spacing w:after="60" w:line="276" w:lineRule="auto"/>
        <w:ind w:left="0" w:firstLine="0"/>
        <w:jc w:val="both"/>
      </w:pPr>
      <w:r>
        <w:rPr>
          <w:rFonts w:ascii="Times New Roman" w:eastAsia="Calibri" w:hAnsi="Times New Roman" w:cs="Times New Roman"/>
          <w:sz w:val="24"/>
        </w:rPr>
        <w:t>Przyjmowanie zgłoszeń rozpocznie się: 01 marca 201</w:t>
      </w:r>
      <w:r w:rsidR="005C11D6"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 a zakończy się dnia 30 kwietnia 201</w:t>
      </w:r>
      <w:r w:rsidR="005C11D6"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:rsidR="007F42C5" w:rsidRDefault="007F42C5">
      <w:pPr>
        <w:pStyle w:val="Akapitzlist"/>
        <w:tabs>
          <w:tab w:val="left" w:pos="284"/>
          <w:tab w:val="left" w:pos="426"/>
          <w:tab w:val="center" w:pos="1440"/>
          <w:tab w:val="center" w:pos="7200"/>
        </w:tabs>
        <w:spacing w:after="60" w:line="276" w:lineRule="auto"/>
        <w:ind w:left="0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7F42C5">
      <w:pPr>
        <w:pStyle w:val="Akapitzlist"/>
        <w:tabs>
          <w:tab w:val="left" w:pos="284"/>
          <w:tab w:val="left" w:pos="426"/>
          <w:tab w:val="center" w:pos="1440"/>
          <w:tab w:val="center" w:pos="7200"/>
        </w:tabs>
        <w:spacing w:after="60" w:line="276" w:lineRule="auto"/>
        <w:ind w:left="0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7F42C5">
      <w:pPr>
        <w:pStyle w:val="Akapitzlist"/>
        <w:tabs>
          <w:tab w:val="left" w:pos="284"/>
          <w:tab w:val="left" w:pos="426"/>
          <w:tab w:val="center" w:pos="1440"/>
          <w:tab w:val="center" w:pos="7200"/>
        </w:tabs>
        <w:spacing w:after="60" w:line="276" w:lineRule="auto"/>
        <w:ind w:left="0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pStyle w:val="Akapitzlist"/>
        <w:numPr>
          <w:ilvl w:val="0"/>
          <w:numId w:val="4"/>
        </w:numPr>
        <w:tabs>
          <w:tab w:val="left" w:pos="426"/>
          <w:tab w:val="center" w:pos="1440"/>
          <w:tab w:val="center" w:pos="7200"/>
        </w:tabs>
        <w:spacing w:after="6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 przypadku braku odpowiedniej ilości osób określonych w §2 pkt 1. w w/w terminach przewiduje się możliwość przedłużenia rekrutacji do momentu zrekrutowania wymaganej liczby uczestników.</w:t>
      </w:r>
    </w:p>
    <w:p w:rsidR="00286FFF" w:rsidRDefault="00286FFF" w:rsidP="00286FFF">
      <w:pPr>
        <w:tabs>
          <w:tab w:val="left" w:pos="426"/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286FFF" w:rsidRDefault="00286FFF" w:rsidP="00286FFF">
      <w:pPr>
        <w:tabs>
          <w:tab w:val="left" w:pos="426"/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286FFF" w:rsidRPr="00286FFF" w:rsidRDefault="00286FFF" w:rsidP="00286FFF">
      <w:pPr>
        <w:tabs>
          <w:tab w:val="left" w:pos="426"/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tabs>
          <w:tab w:val="left" w:pos="284"/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§5</w:t>
      </w:r>
    </w:p>
    <w:p w:rsidR="007F42C5" w:rsidRDefault="009A3B69">
      <w:pPr>
        <w:tabs>
          <w:tab w:val="left" w:pos="284"/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Uczestnictwo w projekcie</w:t>
      </w:r>
    </w:p>
    <w:p w:rsidR="007F42C5" w:rsidRDefault="009A3B69">
      <w:pPr>
        <w:tabs>
          <w:tab w:val="left" w:pos="284"/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Za dzień rozpoczęcia udziału w projekcie przyjmuję się datę przystąpienia do pierwszej formy wsparcia w ramach projektu.</w:t>
      </w:r>
    </w:p>
    <w:p w:rsidR="007F42C5" w:rsidRDefault="007F42C5">
      <w:pPr>
        <w:tabs>
          <w:tab w:val="left" w:pos="284"/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7F42C5">
      <w:pPr>
        <w:tabs>
          <w:tab w:val="left" w:pos="284"/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tabs>
          <w:tab w:val="left" w:pos="284"/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 Z każdym Uczestnikiem zostanie podpisany kontrakt socjalny. Dla każdego z uczestników wypracowana zostanie Indywidualna Ścieżka Reintegracji, która w oparciu o wieloprofilową diagnozę potencjału i deficytów określi formy i metody wsparcia uczestnika ii jego otoczenia rodzinnego. IŚR obejmuje min. 3 rodzaje wsparcia założonego w projekcie. 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§6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Zakończenie uczestnictwa: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Zakończenie uczestnictwa w projekcie następuje z chwilą: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a. Zrealizowania wszystkich zaplanowanych działań zgodnie z opracowaną Indywidualną Ścieżką Wsparcia w Projekcie.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b. Przerwania uczestnictwa przed zrealizowaniem zaplanowanych działań w związku z: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– rezygnacją z uczestnictwa,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– skreśleniem z listy uczestników na zasadach określonych w pkt. 3.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 Zamiar rezygnacji z uczestnictwa uczestnik zgłasza w formie pisemnej z 14-dniowym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wyprzedzeniem. Zgłoszenie rezygnacji powinno być sporządzone z wykorzystaniem wzoru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stanowiącego załącznik nr 7 do niniejszego regulaminu lub obejmować jako minimum następujące informacje: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a. imię i nazwisko uczestnika,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b. PESEL uczestnika,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c. datę rezygnacji,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d. powód rezygnacji.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 Uczestnik może zostać skreślony z listy uczestników w następujących przypadkach: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a. niestosowania się do postanowień niniejszego regulaminu,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b. niestosowania się do szczegółowych zasad realizacji poszczególnych form wsparcia</w:t>
      </w:r>
    </w:p>
    <w:p w:rsidR="007F42C5" w:rsidRPr="00286FFF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określonych przez Partnerów projektu.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286FFF" w:rsidRDefault="00286FFF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286FFF" w:rsidRDefault="00286FFF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286FFF" w:rsidRDefault="00286FFF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286FFF" w:rsidRDefault="00286FFF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286FFF" w:rsidRDefault="00286FFF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4. Decyzję o skreśleniu z listy uczestników projektu podejmuje koordynator projektu na wniosek pracownika socjalnego, asystenta rodziny psychologa lub innego specjalisty odpowiedzialnego za realizację obszaru wsparcia, w którym bierze udział uczestnik. 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5.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>Osoba, która zakończyła udział w projekcie składa oświadczenie uczestnika dot. jego sytuacji po zakończeniu udziału w projekcie stanowiące załącznik 8 do niniejszego regulaminu.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6. Osoba, która zakończyła udział w projekcie ma prawo, na własny wniosek, otrzymać zaświadczenie potwierdzające fakt uczestnictwa w projekcie.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§7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Zobowiązania realizatorów projektu: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Partnerzy Projektu zobowiązują się do: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a. Prowadzenia rekrutacji zgodnie z zasadami określonymi w niniejszym regulaminie.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b. Informowania uczestników o wszelkich faktach mogących utrudnić lub uniemożliwić im realizację zaplanowanych działań, w sytuacji gdy informacje takie nie zostałyby lub nie mogłyby zostać przekazane przez Partnera odpowiedzialnego za realizację danego obszaru wsparcia.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c. Przyjmowania i rozpatrywania uwag i skarg uczestników związanych z działaniami prowadzonymi przez Partnerów odpowiedzialnych za poszczególne obszary wsparcia.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 Partnerzy odpowiedzialni za poszczególne obszary wsparcia zobowiązują się do: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a. Prowadzenia rekrutacji zgodnie z zasadami określonymi w niniejszym regulaminie.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b. Opracowania dla każdego z uczestników Karty udzielonego wsparcia uczestnika projektu            i Indywidualnej Ścieżki Reintegracji w Projekcie oraz bieżącej aktualizacji dokumentów.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c. Zapewnienia odpowiedniej kadry, bazy dydaktycznej oraz materiałów niezbędnych dla przeprowadzenia zaplanowanych działań.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d. Nieodpłatnego przekazania każdemu z Uczestników materiałów szkoleniowych.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§8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Zobowiązania uczestników projektu: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Uczestnik zobowiązuje się do: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a. Realizacji działań określonych w Indywidualnej Ścieżce Reintegracji, o której mowa w §5 pkt 2.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286FFF" w:rsidRDefault="00286FFF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b. Podpisywania w trakcie udziału w zajęciach realizowanych w ramach projektu list obecności, dzienników usług/zajęć, kart realizacji wsparcia i innych dokumentów wskazanych przez prowadzącego usługę/zajęcia.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c. Wypełniania w trakcie udziału w usługach/zajęciach ankiet ewaluacyjnych i testów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sprawdzających.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d. Bieżącego informowania Partnera odpowiedzialnego za prowadzenie usługi/zajęć                     w ramach danego obszaru wsparcia o wszystkich zdarzeniach mogących zakłócić dalszy udział uczestnika w projekcie.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Postanowienia końcowe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Realizator projektu zastrzega sobie prawo do zmian w niniejszym regulaminie, przy czym wszelkie zmiany wprowadzane będą w formie pisemnej. Informacje o ewentualnej zmianie regulaminu zostaną zamieszczone na stronach internetowych Miejskiego Ośrodka Pomocy Rodzinie w Biskupcu i Gminnego Ośrodka Pomocy Społecznej w Kolnie.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 Regulamin wchodzi w życie z dniem 01.0</w:t>
      </w:r>
      <w:r w:rsidR="005C11D6">
        <w:rPr>
          <w:rFonts w:ascii="Times New Roman" w:eastAsia="Calibri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>.201</w:t>
      </w:r>
      <w:r w:rsidR="005C11D6"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 roku i obowiązuje do 31.07.2019 roku.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</w:pPr>
      <w:r>
        <w:rPr>
          <w:rFonts w:ascii="Times New Roman" w:eastAsia="Calibri" w:hAnsi="Times New Roman" w:cs="Times New Roman"/>
          <w:sz w:val="24"/>
        </w:rPr>
        <w:t>Załączniki do regulaminu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Formularz zgłoszeniowy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 Deklaracja uczestnictwa w projekcie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 Deklaracja uczestnictwa w projekcie – osoba niepełnoletnia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 Oświadczenie uczestnika projektu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 Dane uczestników projektu otrzymujących wsparcie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6. Zgoda Uczestnika na wykorzystanie wizerunku</w:t>
      </w:r>
    </w:p>
    <w:p w:rsidR="007F42C5" w:rsidRDefault="009A3B69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7. Informacja o rezygnacji z uczestnictwa</w:t>
      </w: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7F42C5" w:rsidRDefault="007F42C5">
      <w:pPr>
        <w:tabs>
          <w:tab w:val="center" w:pos="1440"/>
          <w:tab w:val="center" w:pos="7200"/>
        </w:tabs>
        <w:spacing w:after="60" w:line="276" w:lineRule="auto"/>
        <w:jc w:val="both"/>
      </w:pPr>
    </w:p>
    <w:sectPr w:rsidR="007F42C5">
      <w:headerReference w:type="default" r:id="rId8"/>
      <w:footerReference w:type="default" r:id="rId9"/>
      <w:pgSz w:w="11906" w:h="16838"/>
      <w:pgMar w:top="1417" w:right="1417" w:bottom="1417" w:left="1417" w:header="426" w:footer="70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F34" w:rsidRDefault="00F83F34">
      <w:pPr>
        <w:spacing w:after="0" w:line="240" w:lineRule="auto"/>
      </w:pPr>
      <w:r>
        <w:separator/>
      </w:r>
    </w:p>
  </w:endnote>
  <w:endnote w:type="continuationSeparator" w:id="0">
    <w:p w:rsidR="00F83F34" w:rsidRDefault="00F8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C5" w:rsidRDefault="009A3B69">
    <w:pPr>
      <w:pStyle w:val="Stopka"/>
    </w:pPr>
    <w:r>
      <w:rPr>
        <w:noProof/>
        <w:lang w:eastAsia="pl-PL"/>
      </w:rPr>
      <w:drawing>
        <wp:inline distT="0" distB="0" distL="0" distR="0">
          <wp:extent cx="5760720" cy="561340"/>
          <wp:effectExtent l="0" t="0" r="0" b="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42C5" w:rsidRDefault="009A3B69">
    <w:pPr>
      <w:pStyle w:val="Stopka"/>
      <w:jc w:val="center"/>
    </w:pPr>
    <w:r>
      <w:rPr>
        <w:rFonts w:eastAsia="Calibri" w:cs="Times New Roman"/>
        <w:sz w:val="18"/>
        <w:szCs w:val="18"/>
      </w:rPr>
      <w:t>Projekt jest współfinansowany ze środków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F34" w:rsidRDefault="00F83F34">
      <w:pPr>
        <w:spacing w:after="0" w:line="240" w:lineRule="auto"/>
      </w:pPr>
      <w:r>
        <w:separator/>
      </w:r>
    </w:p>
  </w:footnote>
  <w:footnote w:type="continuationSeparator" w:id="0">
    <w:p w:rsidR="00F83F34" w:rsidRDefault="00F8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C5" w:rsidRDefault="009A3B69">
    <w:pPr>
      <w:pStyle w:val="Nagwek"/>
    </w:pPr>
    <w:r>
      <w:rPr>
        <w:noProof/>
        <w:lang w:eastAsia="pl-PL"/>
      </w:rPr>
      <w:drawing>
        <wp:anchor distT="0" distB="0" distL="114300" distR="122555" simplePos="0" relativeHeight="8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-11430</wp:posOffset>
          </wp:positionV>
          <wp:extent cx="1440180" cy="89662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3175" distL="114300" distR="114300" simplePos="0" relativeHeight="15" behindDoc="1" locked="0" layoutInCell="1" allowOverlap="1">
          <wp:simplePos x="0" y="0"/>
          <wp:positionH relativeFrom="column">
            <wp:posOffset>4367530</wp:posOffset>
          </wp:positionH>
          <wp:positionV relativeFrom="paragraph">
            <wp:posOffset>340995</wp:posOffset>
          </wp:positionV>
          <wp:extent cx="1695450" cy="245110"/>
          <wp:effectExtent l="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884"/>
    <w:multiLevelType w:val="multilevel"/>
    <w:tmpl w:val="B4FA5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059FD"/>
    <w:multiLevelType w:val="multilevel"/>
    <w:tmpl w:val="0EECB6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8F0CD7"/>
    <w:multiLevelType w:val="multilevel"/>
    <w:tmpl w:val="A70E5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00DE"/>
    <w:multiLevelType w:val="multilevel"/>
    <w:tmpl w:val="09160F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259"/>
    <w:multiLevelType w:val="multilevel"/>
    <w:tmpl w:val="FF642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C5"/>
    <w:rsid w:val="00286FFF"/>
    <w:rsid w:val="005C11D6"/>
    <w:rsid w:val="007F42C5"/>
    <w:rsid w:val="009A3B69"/>
    <w:rsid w:val="00C15634"/>
    <w:rsid w:val="00F8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86BE"/>
  <w15:docId w15:val="{08820FB1-DE0E-4277-9C77-0017B0F2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80060"/>
  </w:style>
  <w:style w:type="character" w:customStyle="1" w:styleId="StopkaZnak">
    <w:name w:val="Stopka Znak"/>
    <w:basedOn w:val="Domylnaczcionkaakapitu"/>
    <w:link w:val="Stopka"/>
    <w:uiPriority w:val="99"/>
    <w:qFormat/>
    <w:rsid w:val="0038006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01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800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80060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00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01E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5C3E-DF58-4D00-9F2A-6CFE21A4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1889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</dc:creator>
  <dc:description/>
  <cp:lastModifiedBy>Joanna Szymańska</cp:lastModifiedBy>
  <cp:revision>20</cp:revision>
  <cp:lastPrinted>2017-05-29T09:48:00Z</cp:lastPrinted>
  <dcterms:created xsi:type="dcterms:W3CDTF">2017-02-20T10:13:00Z</dcterms:created>
  <dcterms:modified xsi:type="dcterms:W3CDTF">2018-03-14T08:53:00Z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